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DA6" w:rsidRDefault="00E96DA6" w:rsidP="00BE6709">
      <w:pPr>
        <w:jc w:val="both"/>
        <w:rPr>
          <w:rFonts w:ascii="Bookman Old Style" w:hAnsi="Bookman Old Style"/>
          <w:b/>
          <w:sz w:val="28"/>
          <w:lang w:val="es-MX"/>
        </w:rPr>
      </w:pPr>
    </w:p>
    <w:p w:rsidR="00BE6709" w:rsidRDefault="00E67748" w:rsidP="00BE6709">
      <w:pPr>
        <w:jc w:val="both"/>
        <w:rPr>
          <w:rFonts w:ascii="Bookman Old Style" w:hAnsi="Bookman Old Style"/>
          <w:sz w:val="28"/>
          <w:lang w:val="es-MX"/>
        </w:rPr>
      </w:pPr>
      <w:r w:rsidRPr="002042F3">
        <w:rPr>
          <w:rFonts w:ascii="Bookman Old Style" w:hAnsi="Bookman Old Style"/>
          <w:b/>
          <w:sz w:val="28"/>
          <w:lang w:val="es-MX"/>
        </w:rPr>
        <w:t xml:space="preserve">Decreto </w:t>
      </w:r>
      <w:r w:rsidR="007C6011">
        <w:rPr>
          <w:rFonts w:ascii="Bookman Old Style" w:hAnsi="Bookman Old Style"/>
          <w:b/>
          <w:sz w:val="28"/>
          <w:lang w:val="es-MX"/>
        </w:rPr>
        <w:t>16</w:t>
      </w:r>
      <w:r w:rsidRPr="002042F3">
        <w:rPr>
          <w:rFonts w:ascii="Bookman Old Style" w:hAnsi="Bookman Old Style"/>
          <w:b/>
          <w:sz w:val="28"/>
          <w:lang w:val="es-MX"/>
        </w:rPr>
        <w:t>-</w:t>
      </w:r>
      <w:r w:rsidR="00F357C3" w:rsidRPr="002042F3">
        <w:rPr>
          <w:rFonts w:ascii="Bookman Old Style" w:hAnsi="Bookman Old Style"/>
          <w:b/>
          <w:sz w:val="28"/>
          <w:lang w:val="es-MX"/>
        </w:rPr>
        <w:t>20</w:t>
      </w:r>
      <w:r w:rsidR="007C6011">
        <w:rPr>
          <w:rFonts w:ascii="Bookman Old Style" w:hAnsi="Bookman Old Style"/>
          <w:b/>
          <w:sz w:val="28"/>
          <w:lang w:val="es-MX"/>
        </w:rPr>
        <w:t>21</w:t>
      </w:r>
      <w:r w:rsidRPr="002042F3">
        <w:rPr>
          <w:rFonts w:ascii="Bookman Old Style" w:hAnsi="Bookman Old Style"/>
          <w:b/>
          <w:sz w:val="28"/>
          <w:lang w:val="es-MX"/>
        </w:rPr>
        <w:t xml:space="preserve"> “Ley del Presupuesto</w:t>
      </w:r>
      <w:r w:rsidR="00F357C3" w:rsidRPr="002042F3">
        <w:rPr>
          <w:rFonts w:ascii="Bookman Old Style" w:hAnsi="Bookman Old Style"/>
          <w:b/>
          <w:sz w:val="28"/>
          <w:lang w:val="es-MX"/>
        </w:rPr>
        <w:t xml:space="preserve"> General de Ingresos y Egresos del Estado para el Ejercicio Fiscal Dos Mil </w:t>
      </w:r>
      <w:r w:rsidR="007C6011">
        <w:rPr>
          <w:rFonts w:ascii="Bookman Old Style" w:hAnsi="Bookman Old Style"/>
          <w:b/>
          <w:sz w:val="28"/>
          <w:lang w:val="es-MX"/>
        </w:rPr>
        <w:t>Veintidós</w:t>
      </w:r>
      <w:r w:rsidRPr="002042F3">
        <w:rPr>
          <w:rFonts w:ascii="Bookman Old Style" w:hAnsi="Bookman Old Style"/>
          <w:b/>
          <w:sz w:val="28"/>
          <w:lang w:val="es-MX"/>
        </w:rPr>
        <w:t xml:space="preserve">”, Artículo </w:t>
      </w:r>
      <w:r w:rsidR="00FF69D9">
        <w:rPr>
          <w:rFonts w:ascii="Bookman Old Style" w:hAnsi="Bookman Old Style"/>
          <w:b/>
          <w:sz w:val="28"/>
          <w:lang w:val="es-MX"/>
        </w:rPr>
        <w:t>68</w:t>
      </w:r>
      <w:r w:rsidR="005807BD" w:rsidRPr="002042F3">
        <w:rPr>
          <w:rFonts w:ascii="Bookman Old Style" w:hAnsi="Bookman Old Style"/>
          <w:b/>
          <w:sz w:val="28"/>
          <w:lang w:val="es-MX"/>
        </w:rPr>
        <w:t>.</w:t>
      </w:r>
      <w:r w:rsidRPr="002042F3">
        <w:rPr>
          <w:rFonts w:ascii="Bookman Old Style" w:hAnsi="Bookman Old Style"/>
          <w:b/>
          <w:sz w:val="28"/>
          <w:lang w:val="es-MX"/>
        </w:rPr>
        <w:t xml:space="preserve"> </w:t>
      </w:r>
      <w:r w:rsidR="00BE6709">
        <w:rPr>
          <w:rFonts w:ascii="Bookman Old Style" w:hAnsi="Bookman Old Style"/>
          <w:b/>
          <w:sz w:val="28"/>
          <w:lang w:val="es-MX"/>
        </w:rPr>
        <w:t>P</w:t>
      </w:r>
      <w:r w:rsidR="00FF69D9">
        <w:rPr>
          <w:rFonts w:ascii="Bookman Old Style" w:hAnsi="Bookman Old Style"/>
          <w:b/>
          <w:sz w:val="28"/>
          <w:lang w:val="es-MX"/>
        </w:rPr>
        <w:t>lanes de ejecuciones anuales de préstamos externos</w:t>
      </w:r>
      <w:r w:rsidR="00BE6709">
        <w:rPr>
          <w:rFonts w:ascii="Bookman Old Style" w:hAnsi="Bookman Old Style"/>
          <w:b/>
          <w:sz w:val="28"/>
          <w:lang w:val="es-MX"/>
        </w:rPr>
        <w:t>.</w:t>
      </w:r>
      <w:r w:rsidR="00663AC3" w:rsidRPr="002042F3">
        <w:rPr>
          <w:rFonts w:ascii="Bookman Old Style" w:hAnsi="Bookman Old Style"/>
          <w:sz w:val="28"/>
          <w:lang w:val="es-MX"/>
        </w:rPr>
        <w:t xml:space="preserve"> </w:t>
      </w:r>
      <w:r w:rsidR="00BE6709">
        <w:rPr>
          <w:rFonts w:ascii="Bookman Old Style" w:hAnsi="Bookman Old Style"/>
          <w:sz w:val="28"/>
          <w:lang w:val="es-MX"/>
        </w:rPr>
        <w:t xml:space="preserve">Las Entidades de la Administración Central, Descentralizadas, Autónomas y Empresas Públicas, con el propósito de brindar </w:t>
      </w:r>
      <w:r w:rsidR="00FF69D9">
        <w:rPr>
          <w:rFonts w:ascii="Bookman Old Style" w:hAnsi="Bookman Old Style"/>
          <w:sz w:val="28"/>
          <w:lang w:val="es-MX"/>
        </w:rPr>
        <w:t>transparencia y eficiencia en la gestión y ejecución de los préstamos externos, deberá actualizar en forma mensual y debiendo publicar el plan anual, así como sus avances mensuales en sus páginas de internet de acuerdo a los plazos establecidos por la Dirección de Crédito Público, presentando en forma impresa informes cuatrimestrales al Ministerio de Finanzas Públicas, a la Contraloría General de Cuentas y al Congreso de la República de Guatemala. Para el efecto se utilizarán las herramientas informáticas que ponga a disposición el Ministerio de Finanzas Públicas.</w:t>
      </w:r>
    </w:p>
    <w:p w:rsidR="00FF69D9" w:rsidRDefault="00FF69D9" w:rsidP="00BE6709">
      <w:pPr>
        <w:jc w:val="both"/>
        <w:rPr>
          <w:rFonts w:ascii="Bookman Old Style" w:hAnsi="Bookman Old Style"/>
          <w:sz w:val="28"/>
          <w:lang w:val="es-MX"/>
        </w:rPr>
      </w:pPr>
    </w:p>
    <w:p w:rsidR="00BE6709" w:rsidRDefault="00BE6709" w:rsidP="00BE6709">
      <w:pPr>
        <w:jc w:val="both"/>
        <w:rPr>
          <w:rFonts w:ascii="Bookman Old Style" w:hAnsi="Bookman Old Style"/>
          <w:sz w:val="28"/>
          <w:lang w:val="es-MX"/>
        </w:rPr>
      </w:pPr>
    </w:p>
    <w:p w:rsidR="004A7E53" w:rsidRDefault="00907DE2" w:rsidP="00FF69D9">
      <w:pPr>
        <w:jc w:val="both"/>
        <w:rPr>
          <w:rFonts w:ascii="Bookman Old Style" w:hAnsi="Bookman Old Style"/>
          <w:b/>
          <w:sz w:val="28"/>
          <w:lang w:val="es-MX"/>
        </w:rPr>
      </w:pPr>
      <w:r>
        <w:rPr>
          <w:rFonts w:ascii="Bookman Old Style" w:hAnsi="Bookman Old Style"/>
          <w:b/>
          <w:sz w:val="28"/>
          <w:lang w:val="es-MX"/>
        </w:rPr>
        <w:t xml:space="preserve">“Conforme a su naturaleza coordinadora, competencia y objeto, </w:t>
      </w:r>
      <w:r w:rsidR="00BE6709">
        <w:rPr>
          <w:rFonts w:ascii="Bookman Old Style" w:hAnsi="Bookman Old Style"/>
          <w:b/>
          <w:sz w:val="28"/>
          <w:lang w:val="es-MX"/>
        </w:rPr>
        <w:t>Secretaría</w:t>
      </w:r>
      <w:r w:rsidR="009D0843">
        <w:rPr>
          <w:rFonts w:ascii="Bookman Old Style" w:hAnsi="Bookman Old Style"/>
          <w:b/>
          <w:sz w:val="28"/>
          <w:lang w:val="es-MX"/>
        </w:rPr>
        <w:t xml:space="preserve"> de Asuntos Administrativos y de Seguridad de la Presidencia de la República, </w:t>
      </w:r>
      <w:r w:rsidR="00BE6709">
        <w:rPr>
          <w:rFonts w:ascii="Bookman Old Style" w:hAnsi="Bookman Old Style"/>
          <w:b/>
          <w:sz w:val="28"/>
          <w:lang w:val="es-MX"/>
        </w:rPr>
        <w:t xml:space="preserve">dentro de su estructura presupuestaria no tiene destinados recursos financieros para la </w:t>
      </w:r>
      <w:r w:rsidR="00FF69D9">
        <w:rPr>
          <w:rFonts w:ascii="Bookman Old Style" w:hAnsi="Bookman Old Style"/>
          <w:b/>
          <w:sz w:val="28"/>
          <w:lang w:val="es-MX"/>
        </w:rPr>
        <w:t>ejecución de préstamos externos</w:t>
      </w:r>
      <w:r w:rsidR="00BE6709">
        <w:rPr>
          <w:rFonts w:ascii="Bookman Old Style" w:hAnsi="Bookman Old Style"/>
          <w:b/>
          <w:sz w:val="28"/>
          <w:lang w:val="es-MX"/>
        </w:rPr>
        <w:t xml:space="preserve"> en el presente ejercicio fiscal.</w:t>
      </w:r>
    </w:p>
    <w:p w:rsidR="00261A73" w:rsidRDefault="00261A73" w:rsidP="00FF69D9">
      <w:pPr>
        <w:jc w:val="both"/>
        <w:rPr>
          <w:rFonts w:ascii="Bookman Old Style" w:hAnsi="Bookman Old Style"/>
          <w:b/>
          <w:sz w:val="28"/>
          <w:lang w:val="es-MX"/>
        </w:rPr>
      </w:pPr>
    </w:p>
    <w:p w:rsidR="00261A73" w:rsidRDefault="00261A73" w:rsidP="00FF69D9">
      <w:pPr>
        <w:jc w:val="both"/>
        <w:rPr>
          <w:rFonts w:ascii="Bookman Old Style" w:hAnsi="Bookman Old Style"/>
          <w:b/>
          <w:sz w:val="28"/>
          <w:lang w:val="es-MX"/>
        </w:rPr>
      </w:pPr>
    </w:p>
    <w:p w:rsidR="00261A73" w:rsidRDefault="00261A73" w:rsidP="00FF69D9">
      <w:pPr>
        <w:jc w:val="both"/>
        <w:rPr>
          <w:rFonts w:ascii="Bookman Old Style" w:hAnsi="Bookman Old Style"/>
          <w:b/>
          <w:sz w:val="28"/>
          <w:lang w:val="es-MX"/>
        </w:rPr>
      </w:pPr>
    </w:p>
    <w:p w:rsidR="00261A73" w:rsidRPr="00FF69D9" w:rsidRDefault="00CF0F79" w:rsidP="00261A73">
      <w:pPr>
        <w:jc w:val="right"/>
        <w:rPr>
          <w:rFonts w:ascii="Bookman Old Style" w:hAnsi="Bookman Old Style"/>
          <w:b/>
          <w:sz w:val="28"/>
          <w:lang w:val="es-MX"/>
        </w:rPr>
      </w:pPr>
      <w:r>
        <w:rPr>
          <w:rFonts w:ascii="Bookman Old Style" w:hAnsi="Bookman Old Style"/>
          <w:b/>
          <w:sz w:val="28"/>
          <w:lang w:val="es-MX"/>
        </w:rPr>
        <w:t>Guatemala, j</w:t>
      </w:r>
      <w:r w:rsidR="0025548D">
        <w:rPr>
          <w:rFonts w:ascii="Bookman Old Style" w:hAnsi="Bookman Old Style"/>
          <w:b/>
          <w:sz w:val="28"/>
          <w:lang w:val="es-MX"/>
        </w:rPr>
        <w:t>ul</w:t>
      </w:r>
      <w:bookmarkStart w:id="0" w:name="_GoBack"/>
      <w:bookmarkEnd w:id="0"/>
      <w:r>
        <w:rPr>
          <w:rFonts w:ascii="Bookman Old Style" w:hAnsi="Bookman Old Style"/>
          <w:b/>
          <w:sz w:val="28"/>
          <w:lang w:val="es-MX"/>
        </w:rPr>
        <w:t>io</w:t>
      </w:r>
      <w:r w:rsidR="00261A73">
        <w:rPr>
          <w:rFonts w:ascii="Bookman Old Style" w:hAnsi="Bookman Old Style"/>
          <w:b/>
          <w:sz w:val="28"/>
          <w:lang w:val="es-MX"/>
        </w:rPr>
        <w:t xml:space="preserve"> de 202</w:t>
      </w:r>
      <w:r w:rsidR="007C6011">
        <w:rPr>
          <w:rFonts w:ascii="Bookman Old Style" w:hAnsi="Bookman Old Style"/>
          <w:b/>
          <w:sz w:val="28"/>
          <w:lang w:val="es-MX"/>
        </w:rPr>
        <w:t>2</w:t>
      </w:r>
      <w:r w:rsidR="00261A73">
        <w:rPr>
          <w:rFonts w:ascii="Bookman Old Style" w:hAnsi="Bookman Old Style"/>
          <w:b/>
          <w:sz w:val="28"/>
          <w:lang w:val="es-MX"/>
        </w:rPr>
        <w:t>.</w:t>
      </w:r>
    </w:p>
    <w:sectPr w:rsidR="00261A73" w:rsidRPr="00FF69D9" w:rsidSect="00DF5FB0">
      <w:headerReference w:type="default" r:id="rId8"/>
      <w:footerReference w:type="default" r:id="rId9"/>
      <w:pgSz w:w="12240" w:h="15840" w:code="1"/>
      <w:pgMar w:top="1440" w:right="1080" w:bottom="1440" w:left="108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107" w:rsidRDefault="00800107" w:rsidP="00995DD9">
      <w:r>
        <w:separator/>
      </w:r>
    </w:p>
  </w:endnote>
  <w:endnote w:type="continuationSeparator" w:id="0">
    <w:p w:rsidR="00800107" w:rsidRDefault="00800107" w:rsidP="0099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843" w:rsidRPr="00E9110D" w:rsidRDefault="009D0843" w:rsidP="009D0843">
    <w:pPr>
      <w:pStyle w:val="Prrafodelista"/>
      <w:jc w:val="right"/>
      <w:rPr>
        <w:rFonts w:ascii="Arial" w:hAnsi="Arial" w:cs="Arial"/>
        <w:b/>
        <w:sz w:val="16"/>
        <w:szCs w:val="16"/>
      </w:rPr>
    </w:pPr>
    <w:r w:rsidRPr="00E9110D">
      <w:rPr>
        <w:rFonts w:ascii="Arial" w:hAnsi="Arial" w:cs="Arial"/>
        <w:b/>
        <w:sz w:val="16"/>
        <w:szCs w:val="16"/>
      </w:rPr>
      <w:t>Página 01 de 01</w:t>
    </w:r>
  </w:p>
  <w:p w:rsidR="009D0843" w:rsidRPr="00E9110D" w:rsidRDefault="009D0843" w:rsidP="009D0843">
    <w:pPr>
      <w:pStyle w:val="Prrafodelista"/>
      <w:jc w:val="right"/>
      <w:rPr>
        <w:rFonts w:ascii="Arial" w:hAnsi="Arial" w:cs="Arial"/>
        <w:b/>
        <w:sz w:val="16"/>
        <w:szCs w:val="16"/>
      </w:rPr>
    </w:pPr>
    <w:r w:rsidRPr="00E9110D">
      <w:rPr>
        <w:rFonts w:ascii="Arial" w:hAnsi="Arial" w:cs="Arial"/>
        <w:b/>
        <w:sz w:val="16"/>
        <w:szCs w:val="16"/>
      </w:rPr>
      <w:t>DEPARTAMENTO DE PRESUPUESTO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107" w:rsidRDefault="00800107" w:rsidP="00995DD9">
      <w:r>
        <w:separator/>
      </w:r>
    </w:p>
  </w:footnote>
  <w:footnote w:type="continuationSeparator" w:id="0">
    <w:p w:rsidR="00800107" w:rsidRDefault="00800107" w:rsidP="00995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3CB" w:rsidRDefault="00DF5FB0" w:rsidP="003263CB">
    <w:pPr>
      <w:pStyle w:val="Encabezado"/>
    </w:pPr>
    <w:r w:rsidRPr="00DD1DE6"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36297DB9" wp14:editId="70C8FE97">
          <wp:simplePos x="0" y="0"/>
          <wp:positionH relativeFrom="margin">
            <wp:posOffset>5066030</wp:posOffset>
          </wp:positionH>
          <wp:positionV relativeFrom="paragraph">
            <wp:posOffset>-77470</wp:posOffset>
          </wp:positionV>
          <wp:extent cx="1191260" cy="856615"/>
          <wp:effectExtent l="0" t="0" r="8890" b="635"/>
          <wp:wrapSquare wrapText="bothSides"/>
          <wp:docPr id="27" name="Imagen 2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AAS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260" cy="856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</w:t>
    </w:r>
    <w:r w:rsidRPr="00DD1DE6">
      <w:rPr>
        <w:noProof/>
        <w:lang w:eastAsia="es-GT"/>
      </w:rPr>
      <w:drawing>
        <wp:inline distT="0" distB="0" distL="0" distR="0" wp14:anchorId="69DBE5A2" wp14:editId="34055E94">
          <wp:extent cx="1763395" cy="791845"/>
          <wp:effectExtent l="0" t="0" r="8255" b="8255"/>
          <wp:docPr id="28" name="Imagen 2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bierno-de-guatemala-2020-logo-26F0F270E9-seeklogo.co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5FB0" w:rsidRDefault="00DF5FB0" w:rsidP="003263C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315C"/>
    <w:multiLevelType w:val="hybridMultilevel"/>
    <w:tmpl w:val="B1B04DBA"/>
    <w:lvl w:ilvl="0" w:tplc="F860284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75154"/>
    <w:multiLevelType w:val="hybridMultilevel"/>
    <w:tmpl w:val="75ACA66C"/>
    <w:lvl w:ilvl="0" w:tplc="1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7B702B7"/>
    <w:multiLevelType w:val="hybridMultilevel"/>
    <w:tmpl w:val="9920DDDC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AE322BC"/>
    <w:multiLevelType w:val="hybridMultilevel"/>
    <w:tmpl w:val="95AC7868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60D18"/>
    <w:multiLevelType w:val="hybridMultilevel"/>
    <w:tmpl w:val="EFDA430E"/>
    <w:lvl w:ilvl="0" w:tplc="100A000F">
      <w:start w:val="1"/>
      <w:numFmt w:val="decimal"/>
      <w:lvlText w:val="%1."/>
      <w:lvlJc w:val="left"/>
      <w:pPr>
        <w:ind w:left="1428" w:hanging="360"/>
      </w:pPr>
    </w:lvl>
    <w:lvl w:ilvl="1" w:tplc="100A0019" w:tentative="1">
      <w:start w:val="1"/>
      <w:numFmt w:val="lowerLetter"/>
      <w:lvlText w:val="%2."/>
      <w:lvlJc w:val="left"/>
      <w:pPr>
        <w:ind w:left="2148" w:hanging="360"/>
      </w:pPr>
    </w:lvl>
    <w:lvl w:ilvl="2" w:tplc="100A001B" w:tentative="1">
      <w:start w:val="1"/>
      <w:numFmt w:val="lowerRoman"/>
      <w:lvlText w:val="%3."/>
      <w:lvlJc w:val="right"/>
      <w:pPr>
        <w:ind w:left="2868" w:hanging="180"/>
      </w:pPr>
    </w:lvl>
    <w:lvl w:ilvl="3" w:tplc="100A000F" w:tentative="1">
      <w:start w:val="1"/>
      <w:numFmt w:val="decimal"/>
      <w:lvlText w:val="%4."/>
      <w:lvlJc w:val="left"/>
      <w:pPr>
        <w:ind w:left="3588" w:hanging="360"/>
      </w:pPr>
    </w:lvl>
    <w:lvl w:ilvl="4" w:tplc="100A0019" w:tentative="1">
      <w:start w:val="1"/>
      <w:numFmt w:val="lowerLetter"/>
      <w:lvlText w:val="%5."/>
      <w:lvlJc w:val="left"/>
      <w:pPr>
        <w:ind w:left="4308" w:hanging="360"/>
      </w:pPr>
    </w:lvl>
    <w:lvl w:ilvl="5" w:tplc="100A001B" w:tentative="1">
      <w:start w:val="1"/>
      <w:numFmt w:val="lowerRoman"/>
      <w:lvlText w:val="%6."/>
      <w:lvlJc w:val="right"/>
      <w:pPr>
        <w:ind w:left="5028" w:hanging="180"/>
      </w:pPr>
    </w:lvl>
    <w:lvl w:ilvl="6" w:tplc="100A000F" w:tentative="1">
      <w:start w:val="1"/>
      <w:numFmt w:val="decimal"/>
      <w:lvlText w:val="%7."/>
      <w:lvlJc w:val="left"/>
      <w:pPr>
        <w:ind w:left="5748" w:hanging="360"/>
      </w:pPr>
    </w:lvl>
    <w:lvl w:ilvl="7" w:tplc="100A0019" w:tentative="1">
      <w:start w:val="1"/>
      <w:numFmt w:val="lowerLetter"/>
      <w:lvlText w:val="%8."/>
      <w:lvlJc w:val="left"/>
      <w:pPr>
        <w:ind w:left="6468" w:hanging="360"/>
      </w:pPr>
    </w:lvl>
    <w:lvl w:ilvl="8" w:tplc="1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4157548"/>
    <w:multiLevelType w:val="hybridMultilevel"/>
    <w:tmpl w:val="2A3CC9E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36231"/>
    <w:multiLevelType w:val="hybridMultilevel"/>
    <w:tmpl w:val="209C658C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C1C71"/>
    <w:multiLevelType w:val="hybridMultilevel"/>
    <w:tmpl w:val="9FD43A0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763F0"/>
    <w:multiLevelType w:val="hybridMultilevel"/>
    <w:tmpl w:val="A404A7DE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23329"/>
    <w:multiLevelType w:val="hybridMultilevel"/>
    <w:tmpl w:val="ED0EB0F6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A77FE"/>
    <w:multiLevelType w:val="hybridMultilevel"/>
    <w:tmpl w:val="058C0400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1D43C07"/>
    <w:multiLevelType w:val="hybridMultilevel"/>
    <w:tmpl w:val="3E14D1F0"/>
    <w:lvl w:ilvl="0" w:tplc="1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6950508"/>
    <w:multiLevelType w:val="hybridMultilevel"/>
    <w:tmpl w:val="EFDA1F54"/>
    <w:lvl w:ilvl="0" w:tplc="92541BCE">
      <w:start w:val="9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3E4689"/>
    <w:multiLevelType w:val="hybridMultilevel"/>
    <w:tmpl w:val="7DACCA48"/>
    <w:lvl w:ilvl="0" w:tplc="C7989378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10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10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2"/>
  </w:num>
  <w:num w:numId="9">
    <w:abstractNumId w:val="11"/>
  </w:num>
  <w:num w:numId="10">
    <w:abstractNumId w:val="0"/>
  </w:num>
  <w:num w:numId="11">
    <w:abstractNumId w:val="8"/>
  </w:num>
  <w:num w:numId="12">
    <w:abstractNumId w:val="9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D9"/>
    <w:rsid w:val="00000FE7"/>
    <w:rsid w:val="00005ABD"/>
    <w:rsid w:val="00007B58"/>
    <w:rsid w:val="000167F7"/>
    <w:rsid w:val="000200AD"/>
    <w:rsid w:val="00063739"/>
    <w:rsid w:val="00093BB8"/>
    <w:rsid w:val="000A422D"/>
    <w:rsid w:val="000A4A51"/>
    <w:rsid w:val="000B40F0"/>
    <w:rsid w:val="000B4BD6"/>
    <w:rsid w:val="000B569E"/>
    <w:rsid w:val="000E2C00"/>
    <w:rsid w:val="000E2E95"/>
    <w:rsid w:val="001011AD"/>
    <w:rsid w:val="00115B2A"/>
    <w:rsid w:val="00132964"/>
    <w:rsid w:val="00133CA0"/>
    <w:rsid w:val="00134EC9"/>
    <w:rsid w:val="00135258"/>
    <w:rsid w:val="001529C6"/>
    <w:rsid w:val="001658A2"/>
    <w:rsid w:val="00180471"/>
    <w:rsid w:val="001909FC"/>
    <w:rsid w:val="001911C3"/>
    <w:rsid w:val="00191582"/>
    <w:rsid w:val="001A1916"/>
    <w:rsid w:val="001A530A"/>
    <w:rsid w:val="001B0F79"/>
    <w:rsid w:val="001B13B4"/>
    <w:rsid w:val="001B7265"/>
    <w:rsid w:val="001C0F85"/>
    <w:rsid w:val="001C39A9"/>
    <w:rsid w:val="001D24A4"/>
    <w:rsid w:val="001D6F6D"/>
    <w:rsid w:val="001E65B2"/>
    <w:rsid w:val="001F5DCD"/>
    <w:rsid w:val="00200DB4"/>
    <w:rsid w:val="002042F3"/>
    <w:rsid w:val="002543D2"/>
    <w:rsid w:val="0025548D"/>
    <w:rsid w:val="00255539"/>
    <w:rsid w:val="00255BBD"/>
    <w:rsid w:val="00261A73"/>
    <w:rsid w:val="00267D5F"/>
    <w:rsid w:val="00274B16"/>
    <w:rsid w:val="00290866"/>
    <w:rsid w:val="00294903"/>
    <w:rsid w:val="002A2487"/>
    <w:rsid w:val="002B5C94"/>
    <w:rsid w:val="002E1790"/>
    <w:rsid w:val="00321A0C"/>
    <w:rsid w:val="00322816"/>
    <w:rsid w:val="003263CB"/>
    <w:rsid w:val="00337207"/>
    <w:rsid w:val="003524BD"/>
    <w:rsid w:val="00356B05"/>
    <w:rsid w:val="003A0A49"/>
    <w:rsid w:val="003A29E2"/>
    <w:rsid w:val="003A3F08"/>
    <w:rsid w:val="003A58F1"/>
    <w:rsid w:val="003A6E88"/>
    <w:rsid w:val="003C398D"/>
    <w:rsid w:val="003D10BD"/>
    <w:rsid w:val="003D66AE"/>
    <w:rsid w:val="003E7114"/>
    <w:rsid w:val="003F5486"/>
    <w:rsid w:val="00402589"/>
    <w:rsid w:val="00403E7F"/>
    <w:rsid w:val="004223B3"/>
    <w:rsid w:val="00424BC6"/>
    <w:rsid w:val="00427673"/>
    <w:rsid w:val="00433499"/>
    <w:rsid w:val="00433595"/>
    <w:rsid w:val="00434FE8"/>
    <w:rsid w:val="004504F8"/>
    <w:rsid w:val="00450D59"/>
    <w:rsid w:val="0047141E"/>
    <w:rsid w:val="004750DF"/>
    <w:rsid w:val="00483132"/>
    <w:rsid w:val="00490B58"/>
    <w:rsid w:val="0049736F"/>
    <w:rsid w:val="004A7E53"/>
    <w:rsid w:val="004B09CB"/>
    <w:rsid w:val="004B4693"/>
    <w:rsid w:val="004D1A3F"/>
    <w:rsid w:val="004D3F82"/>
    <w:rsid w:val="004F74B7"/>
    <w:rsid w:val="00510940"/>
    <w:rsid w:val="005158E1"/>
    <w:rsid w:val="0052167D"/>
    <w:rsid w:val="00522515"/>
    <w:rsid w:val="00540924"/>
    <w:rsid w:val="0054343F"/>
    <w:rsid w:val="005531A4"/>
    <w:rsid w:val="0055650A"/>
    <w:rsid w:val="005671B6"/>
    <w:rsid w:val="00567BC9"/>
    <w:rsid w:val="0057799F"/>
    <w:rsid w:val="005804A6"/>
    <w:rsid w:val="005807BD"/>
    <w:rsid w:val="005869F3"/>
    <w:rsid w:val="005935AA"/>
    <w:rsid w:val="005B202A"/>
    <w:rsid w:val="005B22A5"/>
    <w:rsid w:val="005E1EF4"/>
    <w:rsid w:val="005E477C"/>
    <w:rsid w:val="005E54CE"/>
    <w:rsid w:val="005F3597"/>
    <w:rsid w:val="00604EE2"/>
    <w:rsid w:val="006109BC"/>
    <w:rsid w:val="00627FDA"/>
    <w:rsid w:val="00632215"/>
    <w:rsid w:val="006324E5"/>
    <w:rsid w:val="006458C7"/>
    <w:rsid w:val="00646D5E"/>
    <w:rsid w:val="00647226"/>
    <w:rsid w:val="006519E7"/>
    <w:rsid w:val="00663AC3"/>
    <w:rsid w:val="00674A09"/>
    <w:rsid w:val="00677211"/>
    <w:rsid w:val="00681184"/>
    <w:rsid w:val="00687BEA"/>
    <w:rsid w:val="006A4326"/>
    <w:rsid w:val="006A5EEF"/>
    <w:rsid w:val="006A7FF2"/>
    <w:rsid w:val="006C26C0"/>
    <w:rsid w:val="006E53BA"/>
    <w:rsid w:val="006E5465"/>
    <w:rsid w:val="006F1BF4"/>
    <w:rsid w:val="006F1D9D"/>
    <w:rsid w:val="006F7803"/>
    <w:rsid w:val="006F7BDA"/>
    <w:rsid w:val="0070338B"/>
    <w:rsid w:val="00706246"/>
    <w:rsid w:val="00712228"/>
    <w:rsid w:val="00722226"/>
    <w:rsid w:val="00737762"/>
    <w:rsid w:val="00742545"/>
    <w:rsid w:val="00742691"/>
    <w:rsid w:val="00743DCE"/>
    <w:rsid w:val="00753547"/>
    <w:rsid w:val="007719AC"/>
    <w:rsid w:val="007825E7"/>
    <w:rsid w:val="007C6011"/>
    <w:rsid w:val="007C625B"/>
    <w:rsid w:val="007D46C4"/>
    <w:rsid w:val="007E20A9"/>
    <w:rsid w:val="00800107"/>
    <w:rsid w:val="0080550A"/>
    <w:rsid w:val="00834E16"/>
    <w:rsid w:val="00837E49"/>
    <w:rsid w:val="00840893"/>
    <w:rsid w:val="00841458"/>
    <w:rsid w:val="00842CAC"/>
    <w:rsid w:val="00847ABE"/>
    <w:rsid w:val="008625B5"/>
    <w:rsid w:val="00864EA2"/>
    <w:rsid w:val="00866AB7"/>
    <w:rsid w:val="0087695E"/>
    <w:rsid w:val="00881946"/>
    <w:rsid w:val="008847EA"/>
    <w:rsid w:val="008878A2"/>
    <w:rsid w:val="008901D2"/>
    <w:rsid w:val="008953E8"/>
    <w:rsid w:val="008A24B1"/>
    <w:rsid w:val="008A5018"/>
    <w:rsid w:val="008C1667"/>
    <w:rsid w:val="008C4FC3"/>
    <w:rsid w:val="008D5657"/>
    <w:rsid w:val="008D56B5"/>
    <w:rsid w:val="008D7966"/>
    <w:rsid w:val="008F72BF"/>
    <w:rsid w:val="00905EBF"/>
    <w:rsid w:val="00907DE2"/>
    <w:rsid w:val="00922F58"/>
    <w:rsid w:val="0092678C"/>
    <w:rsid w:val="00936C2C"/>
    <w:rsid w:val="0093761F"/>
    <w:rsid w:val="009444B3"/>
    <w:rsid w:val="00947519"/>
    <w:rsid w:val="0097453B"/>
    <w:rsid w:val="009859AA"/>
    <w:rsid w:val="009936C0"/>
    <w:rsid w:val="00995DD9"/>
    <w:rsid w:val="00997F32"/>
    <w:rsid w:val="009A556A"/>
    <w:rsid w:val="009B02D1"/>
    <w:rsid w:val="009B28B3"/>
    <w:rsid w:val="009B5AFA"/>
    <w:rsid w:val="009C5D2D"/>
    <w:rsid w:val="009C75D6"/>
    <w:rsid w:val="009D0843"/>
    <w:rsid w:val="009D0B90"/>
    <w:rsid w:val="009D1A38"/>
    <w:rsid w:val="009E3DDA"/>
    <w:rsid w:val="009E7446"/>
    <w:rsid w:val="009F2773"/>
    <w:rsid w:val="00A02C91"/>
    <w:rsid w:val="00A043F9"/>
    <w:rsid w:val="00A11A2C"/>
    <w:rsid w:val="00A14867"/>
    <w:rsid w:val="00A14B39"/>
    <w:rsid w:val="00A463F0"/>
    <w:rsid w:val="00A65AC0"/>
    <w:rsid w:val="00A823AB"/>
    <w:rsid w:val="00A879C0"/>
    <w:rsid w:val="00AA3A2F"/>
    <w:rsid w:val="00AB3D3C"/>
    <w:rsid w:val="00AC3751"/>
    <w:rsid w:val="00AD0BC0"/>
    <w:rsid w:val="00AF01D4"/>
    <w:rsid w:val="00AF1EE5"/>
    <w:rsid w:val="00AF3596"/>
    <w:rsid w:val="00AF5BDD"/>
    <w:rsid w:val="00B03468"/>
    <w:rsid w:val="00B229A4"/>
    <w:rsid w:val="00B2522B"/>
    <w:rsid w:val="00B40576"/>
    <w:rsid w:val="00B528B6"/>
    <w:rsid w:val="00B55A70"/>
    <w:rsid w:val="00B66C29"/>
    <w:rsid w:val="00B82748"/>
    <w:rsid w:val="00B833C9"/>
    <w:rsid w:val="00B8544A"/>
    <w:rsid w:val="00B87EFE"/>
    <w:rsid w:val="00BB1674"/>
    <w:rsid w:val="00BB3195"/>
    <w:rsid w:val="00BB3BB8"/>
    <w:rsid w:val="00BC2AC0"/>
    <w:rsid w:val="00BD4380"/>
    <w:rsid w:val="00BE6709"/>
    <w:rsid w:val="00C112A7"/>
    <w:rsid w:val="00C16226"/>
    <w:rsid w:val="00C25216"/>
    <w:rsid w:val="00C4723F"/>
    <w:rsid w:val="00C50D0B"/>
    <w:rsid w:val="00C80694"/>
    <w:rsid w:val="00C81B72"/>
    <w:rsid w:val="00C92831"/>
    <w:rsid w:val="00C92C92"/>
    <w:rsid w:val="00C9638B"/>
    <w:rsid w:val="00C96B67"/>
    <w:rsid w:val="00CA1F09"/>
    <w:rsid w:val="00CA71AA"/>
    <w:rsid w:val="00CB0AB5"/>
    <w:rsid w:val="00CB38FD"/>
    <w:rsid w:val="00CB7B19"/>
    <w:rsid w:val="00CC6CB8"/>
    <w:rsid w:val="00CD0AEE"/>
    <w:rsid w:val="00CE29AD"/>
    <w:rsid w:val="00CE2C16"/>
    <w:rsid w:val="00CE4D14"/>
    <w:rsid w:val="00CF03B3"/>
    <w:rsid w:val="00CF0F79"/>
    <w:rsid w:val="00CF5D3C"/>
    <w:rsid w:val="00D12C53"/>
    <w:rsid w:val="00D13686"/>
    <w:rsid w:val="00D257F6"/>
    <w:rsid w:val="00D25F9B"/>
    <w:rsid w:val="00D37595"/>
    <w:rsid w:val="00D408A5"/>
    <w:rsid w:val="00D46D9E"/>
    <w:rsid w:val="00D55A1B"/>
    <w:rsid w:val="00D6146C"/>
    <w:rsid w:val="00D61AD7"/>
    <w:rsid w:val="00D703BD"/>
    <w:rsid w:val="00D80BF4"/>
    <w:rsid w:val="00D83FD7"/>
    <w:rsid w:val="00D92454"/>
    <w:rsid w:val="00D92461"/>
    <w:rsid w:val="00D945F4"/>
    <w:rsid w:val="00DA0F0E"/>
    <w:rsid w:val="00DC5D2B"/>
    <w:rsid w:val="00DD24BF"/>
    <w:rsid w:val="00DE2B5E"/>
    <w:rsid w:val="00DF3ABF"/>
    <w:rsid w:val="00DF5FB0"/>
    <w:rsid w:val="00E05499"/>
    <w:rsid w:val="00E11AA1"/>
    <w:rsid w:val="00E122A3"/>
    <w:rsid w:val="00E13B8B"/>
    <w:rsid w:val="00E16CCB"/>
    <w:rsid w:val="00E24337"/>
    <w:rsid w:val="00E26C69"/>
    <w:rsid w:val="00E32596"/>
    <w:rsid w:val="00E359CA"/>
    <w:rsid w:val="00E432A1"/>
    <w:rsid w:val="00E46ACD"/>
    <w:rsid w:val="00E5741E"/>
    <w:rsid w:val="00E611CC"/>
    <w:rsid w:val="00E67748"/>
    <w:rsid w:val="00E7272F"/>
    <w:rsid w:val="00E94ECB"/>
    <w:rsid w:val="00E96DA6"/>
    <w:rsid w:val="00EC358B"/>
    <w:rsid w:val="00ED3BE1"/>
    <w:rsid w:val="00EE2DC2"/>
    <w:rsid w:val="00EE63F2"/>
    <w:rsid w:val="00F05A67"/>
    <w:rsid w:val="00F25D6C"/>
    <w:rsid w:val="00F3118B"/>
    <w:rsid w:val="00F312C6"/>
    <w:rsid w:val="00F357C3"/>
    <w:rsid w:val="00F42C34"/>
    <w:rsid w:val="00F47604"/>
    <w:rsid w:val="00F518AD"/>
    <w:rsid w:val="00F54C64"/>
    <w:rsid w:val="00F8066A"/>
    <w:rsid w:val="00F82BDD"/>
    <w:rsid w:val="00F876E4"/>
    <w:rsid w:val="00FA0F0B"/>
    <w:rsid w:val="00FA5D2D"/>
    <w:rsid w:val="00FB099C"/>
    <w:rsid w:val="00FB1F33"/>
    <w:rsid w:val="00FB56B5"/>
    <w:rsid w:val="00FC3DB0"/>
    <w:rsid w:val="00FC548D"/>
    <w:rsid w:val="00FD5AF5"/>
    <w:rsid w:val="00FE5482"/>
    <w:rsid w:val="00FE5FBC"/>
    <w:rsid w:val="00FF3CBF"/>
    <w:rsid w:val="00FF5B06"/>
    <w:rsid w:val="00FF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62227BD9"/>
  <w15:docId w15:val="{FBAB4AEB-E639-4A36-AB5D-3A7C0BB2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5DD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GT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95DD9"/>
  </w:style>
  <w:style w:type="paragraph" w:styleId="Piedepgina">
    <w:name w:val="footer"/>
    <w:basedOn w:val="Normal"/>
    <w:link w:val="PiedepginaCar"/>
    <w:uiPriority w:val="99"/>
    <w:unhideWhenUsed/>
    <w:rsid w:val="00995DD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GT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95DD9"/>
  </w:style>
  <w:style w:type="paragraph" w:styleId="Prrafodelista">
    <w:name w:val="List Paragraph"/>
    <w:basedOn w:val="Normal"/>
    <w:uiPriority w:val="34"/>
    <w:qFormat/>
    <w:rsid w:val="00EC358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A42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422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540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26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16BF0-7F3D-402D-A32A-FDDCD2E65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Sparrow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Heimi M. Tobias Ramirez</dc:creator>
  <cp:lastModifiedBy>Gustavo A. Martinez Leal</cp:lastModifiedBy>
  <cp:revision>2</cp:revision>
  <cp:lastPrinted>2022-07-05T15:30:00Z</cp:lastPrinted>
  <dcterms:created xsi:type="dcterms:W3CDTF">2022-08-02T15:23:00Z</dcterms:created>
  <dcterms:modified xsi:type="dcterms:W3CDTF">2022-08-02T15:23:00Z</dcterms:modified>
</cp:coreProperties>
</file>